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70" w:rsidRPr="000B5814" w:rsidRDefault="006C2270" w:rsidP="006C2270">
      <w:pPr>
        <w:pStyle w:val="BodyText"/>
        <w:spacing w:before="93"/>
        <w:ind w:left="138"/>
        <w:rPr>
          <w:rFonts w:ascii="Arial" w:hAnsi="Arial" w:cs="Arial"/>
          <w:sz w:val="22"/>
          <w:szCs w:val="22"/>
        </w:rPr>
      </w:pPr>
      <w:r w:rsidRPr="000B5814">
        <w:rPr>
          <w:rFonts w:ascii="Arial" w:hAnsi="Arial" w:cs="Arial"/>
          <w:b/>
          <w:sz w:val="22"/>
          <w:szCs w:val="22"/>
        </w:rPr>
        <w:t>Su</w:t>
      </w:r>
      <w:r>
        <w:rPr>
          <w:rFonts w:ascii="Arial" w:hAnsi="Arial" w:cs="Arial"/>
          <w:b/>
          <w:sz w:val="22"/>
          <w:szCs w:val="22"/>
        </w:rPr>
        <w:t>mmary of successful applications Round One</w:t>
      </w:r>
      <w:r w:rsidRPr="000B5814">
        <w:rPr>
          <w:rFonts w:ascii="Arial" w:hAnsi="Arial" w:cs="Arial"/>
          <w:b/>
          <w:sz w:val="22"/>
          <w:szCs w:val="22"/>
        </w:rPr>
        <w:t xml:space="preserve"> 2018/19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1"/>
        <w:gridCol w:w="3949"/>
        <w:gridCol w:w="3402"/>
        <w:gridCol w:w="2253"/>
      </w:tblGrid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8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Applicant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814">
              <w:rPr>
                <w:rFonts w:ascii="Arial" w:eastAsia="Times New Roman" w:hAnsi="Arial" w:cs="Arial"/>
                <w:b/>
                <w:bCs/>
                <w:color w:val="000000"/>
              </w:rPr>
              <w:t>Project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814">
              <w:rPr>
                <w:rFonts w:ascii="Arial" w:eastAsia="Times New Roman" w:hAnsi="Arial" w:cs="Arial"/>
                <w:b/>
                <w:bCs/>
                <w:color w:val="000000"/>
              </w:rPr>
              <w:t>Grant (GST excl.)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Ascot Park Consortium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resurfacing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$24,693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Ashburton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resurfacing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$15,286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Auckland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Parade ring/walkway upgrade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$11,550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Auckland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Franklin Park horse walker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$7,515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Auckland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lighting replacement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$7,500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Bay of Plenty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Submersible pump upgrade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$11,000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Christchurch Greyhound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Installing concrete pad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$8,667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Egmont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Horse containment fencing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$7,512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5814">
              <w:rPr>
                <w:rFonts w:ascii="Arial" w:eastAsia="Times New Roman" w:hAnsi="Arial" w:cs="Arial"/>
                <w:color w:val="000000"/>
              </w:rPr>
              <w:t>Forbury</w:t>
            </w:r>
            <w:proofErr w:type="spellEnd"/>
            <w:r w:rsidRPr="000B5814">
              <w:rPr>
                <w:rFonts w:ascii="Arial" w:eastAsia="Times New Roman" w:hAnsi="Arial" w:cs="Arial"/>
                <w:color w:val="000000"/>
              </w:rPr>
              <w:t xml:space="preserve"> Park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lighting upgrade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$7,876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Matamata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Replacement running rails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$41,043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Methven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Grandstand asbestos removal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$8,754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NZ Greyhound Racing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Kennels building Levin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$50,000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NZ Metropolitan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Combo spreader purchase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$19,850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NZ Metropolitan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Stables rooftop membrane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$50,000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NZ Thoroughbred Racing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Underground services mapping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$50,000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NZ Thoroughbred Racing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moisture meters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$50,000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Otago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drainage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$9,786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Otago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Horse float entry gate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$9,786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equipment shed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$32,415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5814">
              <w:rPr>
                <w:rFonts w:ascii="Arial" w:eastAsia="Times New Roman" w:hAnsi="Arial" w:cs="Arial"/>
                <w:color w:val="000000"/>
              </w:rPr>
              <w:t>Reefton</w:t>
            </w:r>
            <w:proofErr w:type="spellEnd"/>
            <w:r w:rsidRPr="000B5814">
              <w:rPr>
                <w:rFonts w:ascii="Arial" w:eastAsia="Times New Roman" w:hAnsi="Arial" w:cs="Arial"/>
                <w:color w:val="000000"/>
              </w:rPr>
              <w:t xml:space="preserve"> Trotting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Tearoom/tote re-roofing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$13,132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5814">
              <w:rPr>
                <w:rFonts w:ascii="Arial" w:eastAsia="Times New Roman" w:hAnsi="Arial" w:cs="Arial"/>
                <w:color w:val="000000"/>
              </w:rPr>
              <w:t>Taupo</w:t>
            </w:r>
            <w:proofErr w:type="spellEnd"/>
            <w:r w:rsidRPr="000B5814">
              <w:rPr>
                <w:rFonts w:ascii="Arial" w:eastAsia="Times New Roman" w:hAnsi="Arial" w:cs="Arial"/>
                <w:color w:val="000000"/>
              </w:rPr>
              <w:t xml:space="preserve"> Racing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Tie-up stalls upgrade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$24,161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Waikato Bay of Plenty Harness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lighting upgrade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$50,000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Waikato Bay of Plenty Harness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drainage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$10,223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Wanganui Jockey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Irrigation system installation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$50,000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Wanganui Jockey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Track mower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5814">
              <w:rPr>
                <w:rFonts w:ascii="Arial" w:eastAsia="Times New Roman" w:hAnsi="Arial" w:cs="Arial"/>
                <w:color w:val="000000"/>
              </w:rPr>
              <w:t>$39,900</w:t>
            </w:r>
          </w:p>
        </w:tc>
      </w:tr>
      <w:tr w:rsidR="006C2270" w:rsidRPr="000B5814" w:rsidTr="000241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81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0" w:rsidRPr="000B5814" w:rsidRDefault="006C2270" w:rsidP="000241AB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814">
              <w:rPr>
                <w:rFonts w:ascii="Arial" w:eastAsia="Times New Roman" w:hAnsi="Arial" w:cs="Arial"/>
                <w:b/>
                <w:bCs/>
                <w:color w:val="000000"/>
              </w:rPr>
              <w:t>$610,649</w:t>
            </w:r>
          </w:p>
        </w:tc>
      </w:tr>
    </w:tbl>
    <w:p w:rsidR="00292035" w:rsidRPr="006C2270" w:rsidRDefault="00292035" w:rsidP="006C2270">
      <w:bookmarkStart w:id="0" w:name="_GoBack"/>
      <w:bookmarkEnd w:id="0"/>
    </w:p>
    <w:sectPr w:rsidR="00292035" w:rsidRPr="006C2270" w:rsidSect="000D12B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D13"/>
    <w:multiLevelType w:val="hybridMultilevel"/>
    <w:tmpl w:val="C1D82176"/>
    <w:lvl w:ilvl="0" w:tplc="D00872CC">
      <w:start w:val="2"/>
      <w:numFmt w:val="decimal"/>
      <w:lvlText w:val="%1"/>
      <w:lvlJc w:val="left"/>
      <w:pPr>
        <w:ind w:left="-2853" w:hanging="360"/>
      </w:pPr>
    </w:lvl>
    <w:lvl w:ilvl="1" w:tplc="14090019">
      <w:start w:val="1"/>
      <w:numFmt w:val="lowerLetter"/>
      <w:lvlText w:val="%2."/>
      <w:lvlJc w:val="left"/>
      <w:pPr>
        <w:ind w:left="-2133" w:hanging="360"/>
      </w:pPr>
    </w:lvl>
    <w:lvl w:ilvl="2" w:tplc="1409001B">
      <w:start w:val="1"/>
      <w:numFmt w:val="lowerRoman"/>
      <w:lvlText w:val="%3."/>
      <w:lvlJc w:val="right"/>
      <w:pPr>
        <w:ind w:left="-1413" w:hanging="180"/>
      </w:pPr>
    </w:lvl>
    <w:lvl w:ilvl="3" w:tplc="1409000F">
      <w:start w:val="1"/>
      <w:numFmt w:val="decimal"/>
      <w:lvlText w:val="%4."/>
      <w:lvlJc w:val="left"/>
      <w:pPr>
        <w:ind w:left="-693" w:hanging="360"/>
      </w:pPr>
    </w:lvl>
    <w:lvl w:ilvl="4" w:tplc="14090019">
      <w:start w:val="1"/>
      <w:numFmt w:val="lowerLetter"/>
      <w:lvlText w:val="%5."/>
      <w:lvlJc w:val="left"/>
      <w:pPr>
        <w:ind w:left="27" w:hanging="360"/>
      </w:pPr>
    </w:lvl>
    <w:lvl w:ilvl="5" w:tplc="1409001B">
      <w:start w:val="1"/>
      <w:numFmt w:val="lowerRoman"/>
      <w:lvlText w:val="%6."/>
      <w:lvlJc w:val="right"/>
      <w:pPr>
        <w:ind w:left="747" w:hanging="180"/>
      </w:pPr>
    </w:lvl>
    <w:lvl w:ilvl="6" w:tplc="1409000F">
      <w:start w:val="1"/>
      <w:numFmt w:val="decimal"/>
      <w:lvlText w:val="%7."/>
      <w:lvlJc w:val="left"/>
      <w:pPr>
        <w:ind w:left="1467" w:hanging="360"/>
      </w:pPr>
    </w:lvl>
    <w:lvl w:ilvl="7" w:tplc="14090019">
      <w:start w:val="1"/>
      <w:numFmt w:val="lowerLetter"/>
      <w:lvlText w:val="%8."/>
      <w:lvlJc w:val="left"/>
      <w:pPr>
        <w:ind w:left="2187" w:hanging="360"/>
      </w:pPr>
    </w:lvl>
    <w:lvl w:ilvl="8" w:tplc="1409001B">
      <w:start w:val="1"/>
      <w:numFmt w:val="lowerRoman"/>
      <w:lvlText w:val="%9."/>
      <w:lvlJc w:val="right"/>
      <w:pPr>
        <w:ind w:left="2907" w:hanging="180"/>
      </w:pPr>
    </w:lvl>
  </w:abstractNum>
  <w:abstractNum w:abstractNumId="1" w15:restartNumberingAfterBreak="0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5832"/>
    <w:multiLevelType w:val="multilevel"/>
    <w:tmpl w:val="021A0370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 w:themeColor="text1"/>
        <w:sz w:val="26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D"/>
    <w:rsid w:val="0006346D"/>
    <w:rsid w:val="00083E1F"/>
    <w:rsid w:val="000B6653"/>
    <w:rsid w:val="000C5DB4"/>
    <w:rsid w:val="000C7BAE"/>
    <w:rsid w:val="000D129E"/>
    <w:rsid w:val="000D12BB"/>
    <w:rsid w:val="000D2ADB"/>
    <w:rsid w:val="000D41CC"/>
    <w:rsid w:val="0012335A"/>
    <w:rsid w:val="00162969"/>
    <w:rsid w:val="00180BC4"/>
    <w:rsid w:val="001831C1"/>
    <w:rsid w:val="00193FFD"/>
    <w:rsid w:val="001F0334"/>
    <w:rsid w:val="001F3B15"/>
    <w:rsid w:val="00246001"/>
    <w:rsid w:val="00257637"/>
    <w:rsid w:val="00281E50"/>
    <w:rsid w:val="00285DD7"/>
    <w:rsid w:val="00292035"/>
    <w:rsid w:val="002A7DF3"/>
    <w:rsid w:val="002B0E1A"/>
    <w:rsid w:val="002B2B01"/>
    <w:rsid w:val="002E3110"/>
    <w:rsid w:val="00305EB3"/>
    <w:rsid w:val="003128FC"/>
    <w:rsid w:val="0040331C"/>
    <w:rsid w:val="004153C5"/>
    <w:rsid w:val="00497D86"/>
    <w:rsid w:val="004A3EF8"/>
    <w:rsid w:val="004A526C"/>
    <w:rsid w:val="004B625D"/>
    <w:rsid w:val="004E39A3"/>
    <w:rsid w:val="004E7B2C"/>
    <w:rsid w:val="004E7D6C"/>
    <w:rsid w:val="00547B4B"/>
    <w:rsid w:val="0055479C"/>
    <w:rsid w:val="005B1F61"/>
    <w:rsid w:val="00610EBA"/>
    <w:rsid w:val="00625B01"/>
    <w:rsid w:val="006374F3"/>
    <w:rsid w:val="006A372D"/>
    <w:rsid w:val="006A65BC"/>
    <w:rsid w:val="006C2270"/>
    <w:rsid w:val="0070060C"/>
    <w:rsid w:val="00703BB0"/>
    <w:rsid w:val="0072273D"/>
    <w:rsid w:val="00723EC8"/>
    <w:rsid w:val="007533DC"/>
    <w:rsid w:val="00767BED"/>
    <w:rsid w:val="00785660"/>
    <w:rsid w:val="00785794"/>
    <w:rsid w:val="007F2960"/>
    <w:rsid w:val="008434C7"/>
    <w:rsid w:val="00884E06"/>
    <w:rsid w:val="008962F5"/>
    <w:rsid w:val="008B7093"/>
    <w:rsid w:val="008F04BF"/>
    <w:rsid w:val="00932B88"/>
    <w:rsid w:val="00961D35"/>
    <w:rsid w:val="00965485"/>
    <w:rsid w:val="0098442B"/>
    <w:rsid w:val="009A13FA"/>
    <w:rsid w:val="009D6B47"/>
    <w:rsid w:val="00A00537"/>
    <w:rsid w:val="00A42286"/>
    <w:rsid w:val="00A67BFF"/>
    <w:rsid w:val="00A8588D"/>
    <w:rsid w:val="00AA0CA2"/>
    <w:rsid w:val="00AB0C70"/>
    <w:rsid w:val="00AB5644"/>
    <w:rsid w:val="00AF0B37"/>
    <w:rsid w:val="00B4623F"/>
    <w:rsid w:val="00BC48E4"/>
    <w:rsid w:val="00BE3896"/>
    <w:rsid w:val="00BF01D1"/>
    <w:rsid w:val="00BF09C5"/>
    <w:rsid w:val="00BF4714"/>
    <w:rsid w:val="00C4148A"/>
    <w:rsid w:val="00C455DD"/>
    <w:rsid w:val="00C53726"/>
    <w:rsid w:val="00C62838"/>
    <w:rsid w:val="00C65D45"/>
    <w:rsid w:val="00C755C1"/>
    <w:rsid w:val="00C82906"/>
    <w:rsid w:val="00C85569"/>
    <w:rsid w:val="00CE3DD3"/>
    <w:rsid w:val="00D10031"/>
    <w:rsid w:val="00D65D71"/>
    <w:rsid w:val="00D81C36"/>
    <w:rsid w:val="00D87D41"/>
    <w:rsid w:val="00D90054"/>
    <w:rsid w:val="00D96DAB"/>
    <w:rsid w:val="00DB6394"/>
    <w:rsid w:val="00DD2B66"/>
    <w:rsid w:val="00DE3250"/>
    <w:rsid w:val="00DF213F"/>
    <w:rsid w:val="00E010CA"/>
    <w:rsid w:val="00E03E05"/>
    <w:rsid w:val="00E329E4"/>
    <w:rsid w:val="00E40B87"/>
    <w:rsid w:val="00E542A6"/>
    <w:rsid w:val="00E672A8"/>
    <w:rsid w:val="00E75023"/>
    <w:rsid w:val="00E84732"/>
    <w:rsid w:val="00EB76EF"/>
    <w:rsid w:val="00EF09F0"/>
    <w:rsid w:val="00EF45A1"/>
    <w:rsid w:val="00F06558"/>
    <w:rsid w:val="00F403C0"/>
    <w:rsid w:val="00F739A5"/>
    <w:rsid w:val="00FA2403"/>
    <w:rsid w:val="00FB436E"/>
    <w:rsid w:val="00FC734A"/>
    <w:rsid w:val="00FD122C"/>
    <w:rsid w:val="00FE2FB9"/>
    <w:rsid w:val="00FE3AD2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5B102F-2E27-41DE-BDAA-C49D6E0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3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spacing w:after="200" w:line="276" w:lineRule="auto"/>
      <w:ind w:left="720"/>
      <w:contextualSpacing/>
    </w:pPr>
    <w:rPr>
      <w:rFonts w:ascii="Arial" w:hAnsi="Arial" w:cstheme="minorBidi"/>
    </w:r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92035"/>
    <w:rPr>
      <w:color w:val="0000FF" w:themeColor="hyperlink"/>
      <w:u w:val="single"/>
    </w:rPr>
  </w:style>
  <w:style w:type="paragraph" w:customStyle="1" w:styleId="BulletPoints">
    <w:name w:val="Bullet Points"/>
    <w:basedOn w:val="Normal"/>
    <w:link w:val="BulletPointsChar"/>
    <w:rsid w:val="0006346D"/>
    <w:pPr>
      <w:numPr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20" w:line="288" w:lineRule="auto"/>
      <w:ind w:left="567" w:hanging="567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ulletPointsChar">
    <w:name w:val="Bullet Points Char"/>
    <w:link w:val="BulletPoints"/>
    <w:rsid w:val="0006346D"/>
    <w:rPr>
      <w:rFonts w:ascii="Verdana" w:eastAsia="Times New Roman" w:hAnsi="Verdana" w:cs="Times New Roman"/>
      <w:sz w:val="20"/>
      <w:szCs w:val="20"/>
    </w:rPr>
  </w:style>
  <w:style w:type="character" w:customStyle="1" w:styleId="st1">
    <w:name w:val="st1"/>
    <w:basedOn w:val="DefaultParagraphFont"/>
    <w:rsid w:val="0006346D"/>
  </w:style>
  <w:style w:type="paragraph" w:customStyle="1" w:styleId="Headingappendix">
    <w:name w:val="Heading appendix"/>
    <w:basedOn w:val="Heading1"/>
    <w:next w:val="Normal"/>
    <w:rsid w:val="004E39A3"/>
    <w:pPr>
      <w:keepLines w:val="0"/>
      <w:pageBreakBefore/>
      <w:numPr>
        <w:numId w:val="10"/>
      </w:numPr>
      <w:tabs>
        <w:tab w:val="left" w:pos="2268"/>
      </w:tabs>
      <w:spacing w:before="0" w:after="120" w:line="240" w:lineRule="auto"/>
      <w:contextualSpacing/>
      <w:outlineLvl w:val="7"/>
    </w:pPr>
    <w:rPr>
      <w:rFonts w:ascii="Calibri" w:eastAsiaTheme="minorHAnsi" w:hAnsi="Calibri" w:cs="Arial"/>
      <w:color w:val="000000" w:themeColor="text1"/>
      <w:kern w:val="32"/>
      <w:sz w:val="26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C2270"/>
    <w:pPr>
      <w:spacing w:before="120" w:after="2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270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E982-BA19-4AD2-8E11-B511374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Lahtinen</dc:creator>
  <cp:lastModifiedBy>Alexandra Masters</cp:lastModifiedBy>
  <cp:revision>2</cp:revision>
  <cp:lastPrinted>2018-05-25T03:24:00Z</cp:lastPrinted>
  <dcterms:created xsi:type="dcterms:W3CDTF">2018-12-10T02:38:00Z</dcterms:created>
  <dcterms:modified xsi:type="dcterms:W3CDTF">2018-12-10T02:38:00Z</dcterms:modified>
</cp:coreProperties>
</file>