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B05C" w14:textId="77777777" w:rsidR="00C32A40" w:rsidRDefault="00C32A40" w:rsidP="0037599E">
      <w:pPr>
        <w:ind w:right="1040"/>
        <w:rPr>
          <w:rFonts w:ascii="Times New Roman" w:hAnsi="Times New Roman" w:cs="Times New Roman"/>
          <w:sz w:val="26"/>
          <w:szCs w:val="26"/>
        </w:rPr>
      </w:pPr>
    </w:p>
    <w:p w14:paraId="38B6B162" w14:textId="13D78A06" w:rsidR="000A02B8" w:rsidRDefault="00162BE0" w:rsidP="000A02B8">
      <w:pPr>
        <w:jc w:val="right"/>
        <w:rPr>
          <w:rFonts w:ascii="Times New Roman" w:hAnsi="Times New Roman" w:cs="Times New Roman"/>
          <w:sz w:val="26"/>
          <w:szCs w:val="26"/>
        </w:rPr>
      </w:pPr>
      <w:r>
        <w:rPr>
          <w:rFonts w:ascii="Times New Roman" w:hAnsi="Times New Roman" w:cs="Times New Roman" w:hint="eastAsia"/>
          <w:sz w:val="26"/>
          <w:szCs w:val="26"/>
        </w:rPr>
        <w:t>5</w:t>
      </w:r>
      <w:r w:rsidR="000A02B8">
        <w:rPr>
          <w:rFonts w:ascii="Times New Roman" w:hAnsi="Times New Roman" w:cs="Times New Roman"/>
          <w:sz w:val="26"/>
          <w:szCs w:val="26"/>
        </w:rPr>
        <w:t xml:space="preserve"> September 2018</w:t>
      </w:r>
    </w:p>
    <w:p w14:paraId="53BFCF06" w14:textId="77777777" w:rsidR="000A02B8" w:rsidRDefault="000A02B8" w:rsidP="000A02B8">
      <w:pPr>
        <w:jc w:val="center"/>
        <w:rPr>
          <w:rFonts w:ascii="Times New Roman" w:hAnsi="Times New Roman" w:cs="Times New Roman"/>
          <w:sz w:val="26"/>
          <w:szCs w:val="26"/>
        </w:rPr>
      </w:pPr>
    </w:p>
    <w:p w14:paraId="3FB772B6" w14:textId="4FC5D443" w:rsidR="00162BE0" w:rsidRPr="00240FE7" w:rsidRDefault="000A02B8" w:rsidP="00162BE0">
      <w:pPr>
        <w:jc w:val="center"/>
        <w:rPr>
          <w:rFonts w:ascii="Times New Roman" w:hAnsi="Times New Roman" w:cs="Times New Roman"/>
          <w:b/>
          <w:sz w:val="26"/>
          <w:szCs w:val="26"/>
        </w:rPr>
      </w:pPr>
      <w:r w:rsidRPr="00240FE7">
        <w:rPr>
          <w:rFonts w:ascii="Times New Roman" w:hAnsi="Times New Roman" w:cs="Times New Roman"/>
          <w:b/>
          <w:sz w:val="26"/>
          <w:szCs w:val="26"/>
        </w:rPr>
        <w:t>New Zealand</w:t>
      </w:r>
      <w:r w:rsidR="008579B2" w:rsidRPr="00240FE7">
        <w:rPr>
          <w:rFonts w:ascii="Times New Roman" w:hAnsi="Times New Roman" w:cs="Times New Roman"/>
          <w:b/>
          <w:sz w:val="26"/>
          <w:szCs w:val="26"/>
        </w:rPr>
        <w:t>-</w:t>
      </w:r>
      <w:r w:rsidR="008579B2" w:rsidRPr="00240FE7">
        <w:rPr>
          <w:rFonts w:ascii="Times New Roman" w:hAnsi="Times New Roman" w:cs="Times New Roman" w:hint="eastAsia"/>
          <w:b/>
          <w:sz w:val="26"/>
          <w:szCs w:val="26"/>
        </w:rPr>
        <w:t>Japan</w:t>
      </w:r>
      <w:r w:rsidR="00F97902" w:rsidRPr="00240FE7">
        <w:rPr>
          <w:rFonts w:ascii="Times New Roman" w:hAnsi="Times New Roman" w:cs="Times New Roman" w:hint="eastAsia"/>
          <w:b/>
          <w:sz w:val="26"/>
          <w:szCs w:val="26"/>
        </w:rPr>
        <w:t xml:space="preserve"> </w:t>
      </w:r>
      <w:r w:rsidRPr="00240FE7">
        <w:rPr>
          <w:rFonts w:ascii="Times New Roman" w:hAnsi="Times New Roman" w:cs="Times New Roman"/>
          <w:b/>
          <w:sz w:val="26"/>
          <w:szCs w:val="26"/>
        </w:rPr>
        <w:t xml:space="preserve">Joint </w:t>
      </w:r>
      <w:r w:rsidR="00162BE0" w:rsidRPr="00240FE7">
        <w:rPr>
          <w:rFonts w:ascii="Times New Roman" w:hAnsi="Times New Roman" w:cs="Times New Roman" w:hint="eastAsia"/>
          <w:b/>
          <w:sz w:val="26"/>
          <w:szCs w:val="26"/>
        </w:rPr>
        <w:t>Press Release</w:t>
      </w:r>
      <w:r w:rsidR="00240FE7">
        <w:rPr>
          <w:rFonts w:ascii="Times New Roman" w:hAnsi="Times New Roman" w:cs="Times New Roman"/>
          <w:b/>
          <w:sz w:val="26"/>
          <w:szCs w:val="26"/>
        </w:rPr>
        <w:t>:</w:t>
      </w:r>
    </w:p>
    <w:p w14:paraId="0075EB88" w14:textId="464B3F3D" w:rsidR="000A02B8" w:rsidRPr="00240FE7" w:rsidRDefault="005B5689" w:rsidP="00162BE0">
      <w:pPr>
        <w:jc w:val="center"/>
        <w:rPr>
          <w:rFonts w:ascii="Times New Roman" w:hAnsi="Times New Roman" w:cs="Times New Roman"/>
          <w:b/>
          <w:sz w:val="26"/>
          <w:szCs w:val="26"/>
        </w:rPr>
      </w:pPr>
      <w:r w:rsidRPr="00240FE7">
        <w:rPr>
          <w:rFonts w:ascii="Times New Roman" w:hAnsi="Times New Roman" w:cs="Times New Roman"/>
          <w:b/>
          <w:sz w:val="26"/>
          <w:szCs w:val="26"/>
        </w:rPr>
        <w:t xml:space="preserve"> Cooperation on the Pacific Climate Change Centre</w:t>
      </w:r>
    </w:p>
    <w:p w14:paraId="46D9656C" w14:textId="77777777" w:rsidR="000A02B8" w:rsidRPr="00AC2CB7" w:rsidRDefault="000A02B8" w:rsidP="005B5689">
      <w:pPr>
        <w:rPr>
          <w:rFonts w:ascii="Times New Roman" w:hAnsi="Times New Roman" w:cs="Times New Roman"/>
          <w:sz w:val="26"/>
          <w:szCs w:val="26"/>
        </w:rPr>
      </w:pPr>
    </w:p>
    <w:p w14:paraId="1D14AFBD" w14:textId="02E3C4FA" w:rsidR="000A02B8" w:rsidRDefault="000A02B8" w:rsidP="000A02B8">
      <w:pPr>
        <w:pStyle w:val="ListParagraph"/>
        <w:numPr>
          <w:ilvl w:val="0"/>
          <w:numId w:val="8"/>
        </w:numPr>
        <w:ind w:leftChars="0"/>
        <w:rPr>
          <w:rFonts w:ascii="Times New Roman" w:hAnsi="Times New Roman" w:cs="Times New Roman"/>
          <w:sz w:val="26"/>
          <w:szCs w:val="26"/>
        </w:rPr>
      </w:pPr>
      <w:r>
        <w:rPr>
          <w:rFonts w:ascii="Times New Roman" w:hAnsi="Times New Roman" w:cs="Times New Roman"/>
          <w:sz w:val="26"/>
          <w:szCs w:val="26"/>
        </w:rPr>
        <w:t>Minister of Foreign Affairs of New Zealand Rt. Hon. Winston Peters and Parliamentary Vice Minister for Foreign Affairs of Japan Mr</w:t>
      </w:r>
      <w:r w:rsidR="008579B2">
        <w:rPr>
          <w:rFonts w:ascii="Times New Roman" w:hAnsi="Times New Roman" w:cs="Times New Roman" w:hint="eastAsia"/>
          <w:sz w:val="26"/>
          <w:szCs w:val="26"/>
        </w:rPr>
        <w:t>.</w:t>
      </w:r>
      <w:r>
        <w:rPr>
          <w:rFonts w:ascii="Times New Roman" w:hAnsi="Times New Roman" w:cs="Times New Roman"/>
          <w:sz w:val="26"/>
          <w:szCs w:val="26"/>
        </w:rPr>
        <w:t xml:space="preserve"> Iwao Horii, </w:t>
      </w:r>
      <w:r w:rsidR="00AC2CB7">
        <w:rPr>
          <w:rFonts w:ascii="Times New Roman" w:hAnsi="Times New Roman" w:cs="Times New Roman" w:hint="eastAsia"/>
          <w:sz w:val="26"/>
          <w:szCs w:val="26"/>
        </w:rPr>
        <w:t>as the Special Envoy of the Prime Minister to the Pacific Islands Forum related meeting</w:t>
      </w:r>
      <w:r w:rsidR="008579B2">
        <w:rPr>
          <w:rFonts w:ascii="Times New Roman" w:hAnsi="Times New Roman" w:cs="Times New Roman" w:hint="eastAsia"/>
          <w:sz w:val="26"/>
          <w:szCs w:val="26"/>
        </w:rPr>
        <w:t>s</w:t>
      </w:r>
      <w:r w:rsidR="00AC2CB7">
        <w:rPr>
          <w:rFonts w:ascii="Times New Roman" w:hAnsi="Times New Roman" w:cs="Times New Roman" w:hint="eastAsia"/>
          <w:sz w:val="26"/>
          <w:szCs w:val="26"/>
        </w:rPr>
        <w:t xml:space="preserve">, </w:t>
      </w:r>
      <w:r>
        <w:rPr>
          <w:rFonts w:ascii="Times New Roman" w:hAnsi="Times New Roman" w:cs="Times New Roman"/>
          <w:sz w:val="26"/>
          <w:szCs w:val="26"/>
        </w:rPr>
        <w:t>had produ</w:t>
      </w:r>
      <w:r w:rsidR="001A4C0C">
        <w:rPr>
          <w:rFonts w:ascii="Times New Roman" w:hAnsi="Times New Roman" w:cs="Times New Roman"/>
          <w:sz w:val="26"/>
          <w:szCs w:val="26"/>
        </w:rPr>
        <w:t xml:space="preserve">ctive discussions in Nauru on </w:t>
      </w:r>
      <w:r w:rsidR="00162BE0">
        <w:rPr>
          <w:rFonts w:ascii="Times New Roman" w:hAnsi="Times New Roman" w:cs="Times New Roman" w:hint="eastAsia"/>
          <w:sz w:val="26"/>
          <w:szCs w:val="26"/>
        </w:rPr>
        <w:t>5</w:t>
      </w:r>
      <w:r w:rsidR="00B932D7">
        <w:rPr>
          <w:rFonts w:ascii="Times New Roman" w:hAnsi="Times New Roman" w:cs="Times New Roman" w:hint="eastAsia"/>
          <w:sz w:val="26"/>
          <w:szCs w:val="26"/>
        </w:rPr>
        <w:t xml:space="preserve"> </w:t>
      </w:r>
      <w:r>
        <w:rPr>
          <w:rFonts w:ascii="Times New Roman" w:hAnsi="Times New Roman" w:cs="Times New Roman"/>
          <w:sz w:val="26"/>
          <w:szCs w:val="26"/>
        </w:rPr>
        <w:t>September 2018</w:t>
      </w:r>
      <w:r w:rsidR="006C1B2F">
        <w:rPr>
          <w:rFonts w:ascii="Times New Roman" w:hAnsi="Times New Roman" w:cs="Times New Roman"/>
          <w:sz w:val="26"/>
          <w:szCs w:val="26"/>
        </w:rPr>
        <w:t>, in the margins of the Pacific Islands Forum meeting.</w:t>
      </w:r>
      <w:r>
        <w:rPr>
          <w:rFonts w:ascii="Times New Roman" w:hAnsi="Times New Roman" w:cs="Times New Roman"/>
          <w:sz w:val="26"/>
          <w:szCs w:val="26"/>
        </w:rPr>
        <w:t xml:space="preserve"> </w:t>
      </w:r>
    </w:p>
    <w:p w14:paraId="3DA699E3" w14:textId="77777777" w:rsidR="000A02B8" w:rsidRPr="000A02B8" w:rsidRDefault="000A02B8" w:rsidP="000A02B8">
      <w:pPr>
        <w:rPr>
          <w:rFonts w:ascii="Times New Roman" w:hAnsi="Times New Roman" w:cs="Times New Roman"/>
          <w:sz w:val="26"/>
          <w:szCs w:val="26"/>
        </w:rPr>
      </w:pPr>
    </w:p>
    <w:p w14:paraId="3B6A6418" w14:textId="0531D899" w:rsidR="00D61829" w:rsidRDefault="00F555B7" w:rsidP="00F555B7">
      <w:pPr>
        <w:pStyle w:val="ListParagraph"/>
        <w:numPr>
          <w:ilvl w:val="0"/>
          <w:numId w:val="8"/>
        </w:numPr>
        <w:ind w:leftChars="0"/>
        <w:rPr>
          <w:rFonts w:ascii="Times New Roman" w:hAnsi="Times New Roman" w:cs="Times New Roman"/>
          <w:sz w:val="26"/>
          <w:szCs w:val="26"/>
        </w:rPr>
      </w:pPr>
      <w:r>
        <w:rPr>
          <w:rFonts w:ascii="Times New Roman" w:hAnsi="Times New Roman" w:cs="Times New Roman"/>
          <w:sz w:val="26"/>
          <w:szCs w:val="26"/>
        </w:rPr>
        <w:t xml:space="preserve">Minister Peters and Parliamentary </w:t>
      </w:r>
      <w:r w:rsidR="000A02B8" w:rsidRPr="00F555B7">
        <w:rPr>
          <w:rFonts w:ascii="Times New Roman" w:hAnsi="Times New Roman" w:cs="Times New Roman"/>
          <w:sz w:val="26"/>
          <w:szCs w:val="26"/>
        </w:rPr>
        <w:t xml:space="preserve">Vice Minister Horii </w:t>
      </w:r>
      <w:bookmarkStart w:id="0" w:name="_GoBack"/>
      <w:bookmarkEnd w:id="0"/>
      <w:r w:rsidR="00D61829">
        <w:rPr>
          <w:rFonts w:ascii="Times New Roman" w:hAnsi="Times New Roman" w:cs="Times New Roman"/>
          <w:sz w:val="26"/>
          <w:szCs w:val="26"/>
        </w:rPr>
        <w:t xml:space="preserve">recalled the joint press release issued by Minister Peters and Minister </w:t>
      </w:r>
      <w:r w:rsidR="00AC2CB7">
        <w:rPr>
          <w:rFonts w:ascii="Times New Roman" w:hAnsi="Times New Roman" w:cs="Times New Roman" w:hint="eastAsia"/>
          <w:sz w:val="26"/>
          <w:szCs w:val="26"/>
        </w:rPr>
        <w:t xml:space="preserve">for Foreign Affairs of Japan Taro </w:t>
      </w:r>
      <w:r w:rsidR="00D61829">
        <w:rPr>
          <w:rFonts w:ascii="Times New Roman" w:hAnsi="Times New Roman" w:cs="Times New Roman"/>
          <w:sz w:val="26"/>
          <w:szCs w:val="26"/>
        </w:rPr>
        <w:t xml:space="preserve">Kono </w:t>
      </w:r>
      <w:r w:rsidR="00AF2CBD">
        <w:rPr>
          <w:rFonts w:ascii="Times New Roman" w:hAnsi="Times New Roman" w:cs="Times New Roman" w:hint="eastAsia"/>
          <w:sz w:val="26"/>
          <w:szCs w:val="26"/>
        </w:rPr>
        <w:t xml:space="preserve">ahead of </w:t>
      </w:r>
      <w:r w:rsidR="00D61829">
        <w:rPr>
          <w:rFonts w:ascii="Times New Roman" w:hAnsi="Times New Roman" w:cs="Times New Roman"/>
          <w:sz w:val="26"/>
          <w:szCs w:val="26"/>
        </w:rPr>
        <w:t xml:space="preserve"> the Eighth Pacific Island Leaders Meeting hosted by Japan in May 2018. They </w:t>
      </w:r>
      <w:r w:rsidR="005B5689">
        <w:rPr>
          <w:rFonts w:ascii="Times New Roman" w:hAnsi="Times New Roman" w:cs="Times New Roman"/>
          <w:sz w:val="26"/>
          <w:szCs w:val="26"/>
        </w:rPr>
        <w:t>emphasised</w:t>
      </w:r>
      <w:r w:rsidR="00D61829">
        <w:rPr>
          <w:rFonts w:ascii="Times New Roman" w:hAnsi="Times New Roman" w:cs="Times New Roman"/>
          <w:sz w:val="26"/>
          <w:szCs w:val="26"/>
        </w:rPr>
        <w:t xml:space="preserve"> the</w:t>
      </w:r>
      <w:r w:rsidR="005B5689">
        <w:rPr>
          <w:rFonts w:ascii="Times New Roman" w:hAnsi="Times New Roman" w:cs="Times New Roman"/>
          <w:sz w:val="26"/>
          <w:szCs w:val="26"/>
        </w:rPr>
        <w:t xml:space="preserve"> partnership between</w:t>
      </w:r>
      <w:r w:rsidR="00D61829">
        <w:rPr>
          <w:rFonts w:ascii="Times New Roman" w:hAnsi="Times New Roman" w:cs="Times New Roman"/>
          <w:sz w:val="26"/>
          <w:szCs w:val="26"/>
        </w:rPr>
        <w:t xml:space="preserve"> N</w:t>
      </w:r>
      <w:r w:rsidR="005B5689">
        <w:rPr>
          <w:rFonts w:ascii="Times New Roman" w:hAnsi="Times New Roman" w:cs="Times New Roman"/>
          <w:sz w:val="26"/>
          <w:szCs w:val="26"/>
        </w:rPr>
        <w:t xml:space="preserve">ew Zealand, </w:t>
      </w:r>
      <w:r w:rsidR="00D61829">
        <w:rPr>
          <w:rFonts w:ascii="Times New Roman" w:hAnsi="Times New Roman" w:cs="Times New Roman"/>
          <w:sz w:val="26"/>
          <w:szCs w:val="26"/>
        </w:rPr>
        <w:t>Japan</w:t>
      </w:r>
      <w:r w:rsidR="005B5689">
        <w:rPr>
          <w:rFonts w:ascii="Times New Roman" w:hAnsi="Times New Roman" w:cs="Times New Roman"/>
          <w:sz w:val="26"/>
          <w:szCs w:val="26"/>
        </w:rPr>
        <w:t xml:space="preserve"> and Pacific Island countries, and reiterated their commitment to </w:t>
      </w:r>
      <w:r w:rsidR="00D61829">
        <w:rPr>
          <w:rFonts w:ascii="Times New Roman" w:hAnsi="Times New Roman" w:cs="Times New Roman"/>
          <w:sz w:val="26"/>
          <w:szCs w:val="26"/>
        </w:rPr>
        <w:t xml:space="preserve">strengthen coordination and cooperation in the region including </w:t>
      </w:r>
      <w:r w:rsidR="004F6E2E">
        <w:rPr>
          <w:rFonts w:ascii="Times New Roman" w:hAnsi="Times New Roman" w:cs="Times New Roman"/>
          <w:sz w:val="26"/>
          <w:szCs w:val="26"/>
        </w:rPr>
        <w:t xml:space="preserve">on </w:t>
      </w:r>
      <w:r w:rsidR="00D61829">
        <w:rPr>
          <w:rFonts w:ascii="Times New Roman" w:hAnsi="Times New Roman" w:cs="Times New Roman"/>
          <w:sz w:val="26"/>
          <w:szCs w:val="26"/>
        </w:rPr>
        <w:t xml:space="preserve">development assistance. </w:t>
      </w:r>
    </w:p>
    <w:p w14:paraId="7B8EC342" w14:textId="77777777" w:rsidR="00D61829" w:rsidRPr="00D61829" w:rsidRDefault="00D61829" w:rsidP="00D61829">
      <w:pPr>
        <w:pStyle w:val="ListParagraph"/>
        <w:rPr>
          <w:rFonts w:ascii="Times New Roman" w:hAnsi="Times New Roman" w:cs="Times New Roman"/>
          <w:sz w:val="26"/>
          <w:szCs w:val="26"/>
        </w:rPr>
      </w:pPr>
    </w:p>
    <w:p w14:paraId="2EE5B350" w14:textId="6464E82B" w:rsidR="00DB6F45" w:rsidRPr="00237C7B" w:rsidRDefault="00D61829" w:rsidP="00237C7B">
      <w:pPr>
        <w:pStyle w:val="ListParagraph"/>
        <w:numPr>
          <w:ilvl w:val="0"/>
          <w:numId w:val="8"/>
        </w:numPr>
        <w:ind w:leftChars="0"/>
        <w:rPr>
          <w:rFonts w:ascii="Times New Roman" w:hAnsi="Times New Roman" w:cs="Times New Roman"/>
          <w:sz w:val="26"/>
          <w:szCs w:val="26"/>
        </w:rPr>
      </w:pPr>
      <w:r>
        <w:rPr>
          <w:rFonts w:ascii="Times New Roman" w:hAnsi="Times New Roman" w:cs="Times New Roman"/>
          <w:sz w:val="26"/>
          <w:szCs w:val="26"/>
        </w:rPr>
        <w:t xml:space="preserve">In this regard, Minister Peters and Parliamentary Vice Minister Horii were pleased to announce </w:t>
      </w:r>
      <w:r w:rsidR="005B5689">
        <w:rPr>
          <w:rFonts w:ascii="Times New Roman" w:hAnsi="Times New Roman" w:cs="Times New Roman"/>
          <w:sz w:val="26"/>
          <w:szCs w:val="26"/>
        </w:rPr>
        <w:t xml:space="preserve">that New Zealand </w:t>
      </w:r>
      <w:r w:rsidR="008579B2">
        <w:rPr>
          <w:rFonts w:ascii="Times New Roman" w:hAnsi="Times New Roman" w:cs="Times New Roman" w:hint="eastAsia"/>
          <w:sz w:val="26"/>
          <w:szCs w:val="26"/>
        </w:rPr>
        <w:t xml:space="preserve">and Japan </w:t>
      </w:r>
      <w:r w:rsidR="005B5689">
        <w:rPr>
          <w:rFonts w:ascii="Times New Roman" w:hAnsi="Times New Roman" w:cs="Times New Roman"/>
          <w:sz w:val="26"/>
          <w:szCs w:val="26"/>
        </w:rPr>
        <w:t>would</w:t>
      </w:r>
      <w:r>
        <w:rPr>
          <w:rFonts w:ascii="Times New Roman" w:hAnsi="Times New Roman" w:cs="Times New Roman"/>
          <w:sz w:val="26"/>
          <w:szCs w:val="26"/>
        </w:rPr>
        <w:t xml:space="preserve"> </w:t>
      </w:r>
      <w:r w:rsidR="00DB6F45">
        <w:rPr>
          <w:rFonts w:ascii="Times New Roman" w:hAnsi="Times New Roman" w:cs="Times New Roman"/>
          <w:sz w:val="26"/>
          <w:szCs w:val="26"/>
        </w:rPr>
        <w:t xml:space="preserve">cooperate </w:t>
      </w:r>
      <w:r>
        <w:rPr>
          <w:rFonts w:ascii="Times New Roman" w:hAnsi="Times New Roman" w:cs="Times New Roman"/>
          <w:sz w:val="26"/>
          <w:szCs w:val="26"/>
        </w:rPr>
        <w:t>to support the operationalisation of the Pacifi</w:t>
      </w:r>
      <w:r w:rsidR="00DB6F45">
        <w:rPr>
          <w:rFonts w:ascii="Times New Roman" w:hAnsi="Times New Roman" w:cs="Times New Roman"/>
          <w:sz w:val="26"/>
          <w:szCs w:val="26"/>
        </w:rPr>
        <w:t xml:space="preserve">c Climate Change Centre </w:t>
      </w:r>
      <w:r w:rsidR="008579B2">
        <w:rPr>
          <w:rFonts w:ascii="Times New Roman" w:hAnsi="Times New Roman" w:cs="Times New Roman" w:hint="eastAsia"/>
          <w:sz w:val="26"/>
          <w:szCs w:val="26"/>
        </w:rPr>
        <w:t xml:space="preserve">(PCCC) </w:t>
      </w:r>
      <w:r w:rsidR="00DB6F45">
        <w:rPr>
          <w:rFonts w:ascii="Times New Roman" w:hAnsi="Times New Roman" w:cs="Times New Roman"/>
          <w:sz w:val="26"/>
          <w:szCs w:val="26"/>
        </w:rPr>
        <w:t>in Apia</w:t>
      </w:r>
      <w:r w:rsidR="005B5689">
        <w:rPr>
          <w:rFonts w:ascii="Times New Roman" w:hAnsi="Times New Roman" w:cs="Times New Roman"/>
          <w:sz w:val="26"/>
          <w:szCs w:val="26"/>
        </w:rPr>
        <w:t xml:space="preserve">, working in close partnership with </w:t>
      </w:r>
      <w:r w:rsidR="008579B2">
        <w:rPr>
          <w:rFonts w:ascii="Times New Roman" w:hAnsi="Times New Roman" w:cs="Times New Roman" w:hint="eastAsia"/>
          <w:sz w:val="26"/>
          <w:szCs w:val="26"/>
        </w:rPr>
        <w:t xml:space="preserve">the Secretariat of </w:t>
      </w:r>
      <w:r w:rsidR="005B5689">
        <w:rPr>
          <w:rFonts w:ascii="Times New Roman" w:hAnsi="Times New Roman" w:cs="Times New Roman"/>
          <w:sz w:val="26"/>
          <w:szCs w:val="26"/>
        </w:rPr>
        <w:t>the Pacific Regional Environmental Programme</w:t>
      </w:r>
      <w:r w:rsidR="00237C7B">
        <w:rPr>
          <w:rFonts w:ascii="Times New Roman" w:hAnsi="Times New Roman" w:cs="Times New Roman"/>
          <w:sz w:val="26"/>
          <w:szCs w:val="26"/>
        </w:rPr>
        <w:t xml:space="preserve"> (SPREP)</w:t>
      </w:r>
      <w:r w:rsidR="00DB6F45">
        <w:rPr>
          <w:rFonts w:ascii="Times New Roman" w:hAnsi="Times New Roman" w:cs="Times New Roman"/>
          <w:sz w:val="26"/>
          <w:szCs w:val="26"/>
        </w:rPr>
        <w:t xml:space="preserve">. </w:t>
      </w:r>
      <w:r w:rsidR="008579B2">
        <w:rPr>
          <w:rFonts w:ascii="Times New Roman" w:hAnsi="Times New Roman" w:cs="Times New Roman" w:hint="eastAsia"/>
          <w:sz w:val="26"/>
          <w:szCs w:val="26"/>
        </w:rPr>
        <w:t>PCCC</w:t>
      </w:r>
      <w:r w:rsidR="004F6E2E">
        <w:rPr>
          <w:rFonts w:ascii="Times New Roman" w:hAnsi="Times New Roman" w:cs="Times New Roman"/>
          <w:sz w:val="26"/>
          <w:szCs w:val="26"/>
        </w:rPr>
        <w:t>,</w:t>
      </w:r>
      <w:r w:rsidR="00237C7B">
        <w:rPr>
          <w:rFonts w:ascii="Times New Roman" w:hAnsi="Times New Roman" w:cs="Times New Roman"/>
          <w:sz w:val="26"/>
          <w:szCs w:val="26"/>
        </w:rPr>
        <w:t xml:space="preserve"> </w:t>
      </w:r>
      <w:r w:rsidR="00063105">
        <w:rPr>
          <w:rFonts w:ascii="Times New Roman" w:hAnsi="Times New Roman" w:cs="Times New Roman" w:hint="eastAsia"/>
          <w:sz w:val="26"/>
          <w:szCs w:val="26"/>
        </w:rPr>
        <w:t xml:space="preserve">being </w:t>
      </w:r>
      <w:r w:rsidR="00237C7B">
        <w:rPr>
          <w:rFonts w:ascii="Times New Roman" w:hAnsi="Times New Roman" w:cs="Times New Roman"/>
          <w:sz w:val="26"/>
          <w:szCs w:val="26"/>
        </w:rPr>
        <w:t xml:space="preserve">constructed by Japan, </w:t>
      </w:r>
      <w:r w:rsidR="00DB6F45">
        <w:rPr>
          <w:rFonts w:ascii="Times New Roman" w:hAnsi="Times New Roman" w:cs="Times New Roman"/>
          <w:sz w:val="26"/>
          <w:szCs w:val="26"/>
        </w:rPr>
        <w:t xml:space="preserve">will be a pre-eminent regional hub and centre of excellence for climate change issues. </w:t>
      </w:r>
      <w:r w:rsidR="005B5689">
        <w:rPr>
          <w:rFonts w:ascii="Times New Roman" w:hAnsi="Times New Roman" w:cs="Times New Roman"/>
          <w:sz w:val="26"/>
          <w:szCs w:val="26"/>
        </w:rPr>
        <w:t>As the Centre becomes operational</w:t>
      </w:r>
      <w:r w:rsidR="005B5689" w:rsidRPr="00FB7791">
        <w:rPr>
          <w:rFonts w:ascii="Times New Roman" w:hAnsi="Times New Roman" w:cs="Times New Roman"/>
          <w:sz w:val="26"/>
          <w:szCs w:val="26"/>
        </w:rPr>
        <w:t>,</w:t>
      </w:r>
      <w:r w:rsidR="0021420A" w:rsidRPr="00FB7791">
        <w:rPr>
          <w:rFonts w:ascii="Times New Roman" w:hAnsi="Times New Roman" w:cs="Times New Roman"/>
          <w:sz w:val="26"/>
          <w:szCs w:val="26"/>
        </w:rPr>
        <w:t xml:space="preserve"> New Zealand and Japan will work together;</w:t>
      </w:r>
      <w:r w:rsidR="005B5689" w:rsidRPr="00FB7791">
        <w:rPr>
          <w:rFonts w:ascii="Times New Roman" w:hAnsi="Times New Roman" w:cs="Times New Roman"/>
          <w:sz w:val="26"/>
          <w:szCs w:val="26"/>
        </w:rPr>
        <w:t xml:space="preserve"> </w:t>
      </w:r>
      <w:r w:rsidR="00164A2C" w:rsidRPr="00FB7791">
        <w:rPr>
          <w:rFonts w:ascii="Times New Roman" w:hAnsi="Times New Roman" w:cs="Times New Roman"/>
          <w:sz w:val="26"/>
          <w:szCs w:val="26"/>
        </w:rPr>
        <w:t>Japan is planning to implement a</w:t>
      </w:r>
      <w:r w:rsidR="00D43E3F" w:rsidRPr="00FB7791">
        <w:rPr>
          <w:rFonts w:ascii="Times New Roman" w:hAnsi="Times New Roman" w:cs="Times New Roman"/>
          <w:sz w:val="26"/>
          <w:szCs w:val="26"/>
        </w:rPr>
        <w:t xml:space="preserve"> technical cooperation project</w:t>
      </w:r>
      <w:r w:rsidR="00164A2C" w:rsidRPr="00FB7791">
        <w:rPr>
          <w:rFonts w:ascii="Times New Roman" w:hAnsi="Times New Roman" w:cs="Times New Roman"/>
          <w:sz w:val="26"/>
          <w:szCs w:val="26"/>
        </w:rPr>
        <w:t xml:space="preserve"> with SPREP</w:t>
      </w:r>
      <w:r w:rsidR="00D43E3F" w:rsidRPr="00FB7791">
        <w:rPr>
          <w:rFonts w:ascii="Times New Roman" w:hAnsi="Times New Roman" w:cs="Times New Roman"/>
          <w:sz w:val="26"/>
          <w:szCs w:val="26"/>
        </w:rPr>
        <w:t xml:space="preserve"> from </w:t>
      </w:r>
      <w:r w:rsidR="00063105" w:rsidRPr="00FB7791">
        <w:rPr>
          <w:rFonts w:ascii="Times New Roman" w:hAnsi="Times New Roman" w:cs="Times New Roman" w:hint="eastAsia"/>
          <w:sz w:val="26"/>
          <w:szCs w:val="26"/>
        </w:rPr>
        <w:t>mid-</w:t>
      </w:r>
      <w:r w:rsidR="00D43E3F" w:rsidRPr="00FB7791">
        <w:rPr>
          <w:rFonts w:ascii="Times New Roman" w:hAnsi="Times New Roman" w:cs="Times New Roman"/>
          <w:sz w:val="26"/>
          <w:szCs w:val="26"/>
        </w:rPr>
        <w:t xml:space="preserve">2019 </w:t>
      </w:r>
      <w:r w:rsidR="00F631E1" w:rsidRPr="00FB7791">
        <w:rPr>
          <w:rFonts w:ascii="Times New Roman" w:hAnsi="Times New Roman" w:cs="Times New Roman"/>
          <w:sz w:val="26"/>
          <w:szCs w:val="26"/>
        </w:rPr>
        <w:t xml:space="preserve"> to </w:t>
      </w:r>
      <w:r w:rsidR="00FF00BE" w:rsidRPr="00FB7791">
        <w:rPr>
          <w:rFonts w:ascii="Times New Roman" w:hAnsi="Times New Roman" w:cs="Times New Roman" w:hint="eastAsia"/>
          <w:sz w:val="26"/>
          <w:szCs w:val="26"/>
        </w:rPr>
        <w:t xml:space="preserve">assist countries in the Pacific region in enhancing their capacities </w:t>
      </w:r>
      <w:r w:rsidR="00FF00BE" w:rsidRPr="00FB7791">
        <w:rPr>
          <w:rFonts w:ascii="Times New Roman" w:hAnsi="Times New Roman" w:cs="Times New Roman"/>
          <w:sz w:val="26"/>
          <w:szCs w:val="26"/>
        </w:rPr>
        <w:t xml:space="preserve">through training programme at </w:t>
      </w:r>
      <w:r w:rsidR="00F631E1" w:rsidRPr="00FB7791">
        <w:rPr>
          <w:rFonts w:ascii="Times New Roman" w:hAnsi="Times New Roman" w:cs="Times New Roman"/>
          <w:sz w:val="26"/>
          <w:szCs w:val="26"/>
        </w:rPr>
        <w:t>PCCC</w:t>
      </w:r>
      <w:r w:rsidR="00D43E3F" w:rsidRPr="00FB7791">
        <w:rPr>
          <w:rFonts w:ascii="Times New Roman" w:hAnsi="Times New Roman" w:cs="Times New Roman"/>
          <w:sz w:val="26"/>
          <w:szCs w:val="26"/>
        </w:rPr>
        <w:t xml:space="preserve">. </w:t>
      </w:r>
      <w:r w:rsidR="00164A2C" w:rsidRPr="00FB7791">
        <w:rPr>
          <w:rFonts w:ascii="Times New Roman" w:hAnsi="Times New Roman" w:cs="Times New Roman"/>
          <w:sz w:val="26"/>
          <w:szCs w:val="26"/>
        </w:rPr>
        <w:t>New Zealand is planning to</w:t>
      </w:r>
      <w:r w:rsidR="005B5689" w:rsidRPr="00FB7791">
        <w:rPr>
          <w:rFonts w:ascii="Times New Roman" w:hAnsi="Times New Roman" w:cs="Times New Roman"/>
          <w:sz w:val="26"/>
          <w:szCs w:val="26"/>
        </w:rPr>
        <w:t xml:space="preserve"> </w:t>
      </w:r>
      <w:r w:rsidR="00C32A40" w:rsidRPr="00FB7791">
        <w:rPr>
          <w:rFonts w:ascii="Times New Roman" w:hAnsi="Times New Roman" w:cs="Times New Roman"/>
          <w:sz w:val="26"/>
          <w:szCs w:val="26"/>
        </w:rPr>
        <w:t xml:space="preserve">provide </w:t>
      </w:r>
      <w:r w:rsidR="00ED7362" w:rsidRPr="00FB7791">
        <w:rPr>
          <w:rFonts w:ascii="Times New Roman" w:hAnsi="Times New Roman" w:cs="Times New Roman" w:hint="eastAsia"/>
          <w:sz w:val="26"/>
          <w:szCs w:val="26"/>
        </w:rPr>
        <w:t>PCCC</w:t>
      </w:r>
      <w:r w:rsidR="00C32A40" w:rsidRPr="00FB7791">
        <w:rPr>
          <w:rFonts w:ascii="Times New Roman" w:hAnsi="Times New Roman" w:cs="Times New Roman"/>
          <w:sz w:val="26"/>
          <w:szCs w:val="26"/>
        </w:rPr>
        <w:t xml:space="preserve"> with</w:t>
      </w:r>
      <w:r w:rsidR="004F6E2E" w:rsidRPr="00FB7791">
        <w:rPr>
          <w:rFonts w:ascii="Times New Roman" w:hAnsi="Times New Roman" w:cs="Times New Roman"/>
          <w:sz w:val="26"/>
          <w:szCs w:val="26"/>
        </w:rPr>
        <w:t xml:space="preserve"> the necessary </w:t>
      </w:r>
      <w:r w:rsidR="005B5689" w:rsidRPr="00FB7791">
        <w:rPr>
          <w:rFonts w:ascii="Times New Roman" w:hAnsi="Times New Roman" w:cs="Times New Roman"/>
          <w:sz w:val="26"/>
          <w:szCs w:val="26"/>
        </w:rPr>
        <w:t>human resources</w:t>
      </w:r>
      <w:r w:rsidR="00A51292" w:rsidRPr="00FB7791">
        <w:rPr>
          <w:rFonts w:ascii="Times New Roman" w:hAnsi="Times New Roman" w:cs="Times New Roman"/>
          <w:sz w:val="26"/>
          <w:szCs w:val="26"/>
        </w:rPr>
        <w:t>,</w:t>
      </w:r>
      <w:r w:rsidR="005B5689">
        <w:rPr>
          <w:rFonts w:ascii="Times New Roman" w:hAnsi="Times New Roman" w:cs="Times New Roman"/>
          <w:sz w:val="26"/>
          <w:szCs w:val="26"/>
        </w:rPr>
        <w:t xml:space="preserve"> </w:t>
      </w:r>
      <w:r w:rsidR="00237C7B">
        <w:rPr>
          <w:rFonts w:ascii="Times New Roman" w:hAnsi="Times New Roman" w:cs="Times New Roman"/>
          <w:sz w:val="26"/>
          <w:szCs w:val="26"/>
        </w:rPr>
        <w:t>including for example exploring a mechanism to deploy</w:t>
      </w:r>
      <w:r w:rsidR="005B5689" w:rsidRPr="00237C7B">
        <w:rPr>
          <w:rFonts w:ascii="Times New Roman" w:hAnsi="Times New Roman" w:cs="Times New Roman"/>
          <w:sz w:val="26"/>
          <w:szCs w:val="26"/>
        </w:rPr>
        <w:t xml:space="preserve"> climate </w:t>
      </w:r>
      <w:r w:rsidR="004F6E2E">
        <w:rPr>
          <w:rFonts w:ascii="Times New Roman" w:hAnsi="Times New Roman" w:cs="Times New Roman"/>
          <w:sz w:val="26"/>
          <w:szCs w:val="26"/>
        </w:rPr>
        <w:t xml:space="preserve">change </w:t>
      </w:r>
      <w:r w:rsidR="00DB6F45" w:rsidRPr="00237C7B">
        <w:rPr>
          <w:rFonts w:ascii="Times New Roman" w:hAnsi="Times New Roman" w:cs="Times New Roman"/>
          <w:sz w:val="26"/>
          <w:szCs w:val="26"/>
        </w:rPr>
        <w:t>experts to Pacific Island countries</w:t>
      </w:r>
      <w:r w:rsidR="004F6E2E">
        <w:rPr>
          <w:rFonts w:ascii="Times New Roman" w:hAnsi="Times New Roman" w:cs="Times New Roman"/>
          <w:sz w:val="26"/>
          <w:szCs w:val="26"/>
        </w:rPr>
        <w:t>.</w:t>
      </w:r>
    </w:p>
    <w:p w14:paraId="3D1CD31D" w14:textId="77777777" w:rsidR="00DB6F45" w:rsidRPr="00DB6F45" w:rsidRDefault="00DB6F45" w:rsidP="00DB6F45">
      <w:pPr>
        <w:pStyle w:val="ListParagraph"/>
        <w:rPr>
          <w:rFonts w:ascii="Times New Roman" w:hAnsi="Times New Roman" w:cs="Times New Roman"/>
          <w:sz w:val="26"/>
          <w:szCs w:val="26"/>
        </w:rPr>
      </w:pPr>
    </w:p>
    <w:p w14:paraId="15DBCB37" w14:textId="07E8A4D7" w:rsidR="00DB6F45" w:rsidRPr="00DB6F45" w:rsidRDefault="00DB6F45" w:rsidP="00DB6F45">
      <w:pPr>
        <w:pStyle w:val="ListParagraph"/>
        <w:numPr>
          <w:ilvl w:val="0"/>
          <w:numId w:val="8"/>
        </w:numPr>
        <w:ind w:leftChars="0"/>
        <w:rPr>
          <w:rFonts w:ascii="Times New Roman" w:hAnsi="Times New Roman" w:cs="Times New Roman"/>
          <w:sz w:val="26"/>
          <w:szCs w:val="26"/>
        </w:rPr>
      </w:pPr>
      <w:r>
        <w:rPr>
          <w:rFonts w:ascii="Times New Roman" w:hAnsi="Times New Roman" w:cs="Times New Roman"/>
          <w:sz w:val="26"/>
          <w:szCs w:val="26"/>
        </w:rPr>
        <w:t xml:space="preserve">Minister Peters and Parliamentary Vice Minister Horii noted that support for </w:t>
      </w:r>
      <w:r w:rsidR="008579B2">
        <w:rPr>
          <w:rFonts w:ascii="Times New Roman" w:hAnsi="Times New Roman" w:cs="Times New Roman" w:hint="eastAsia"/>
          <w:sz w:val="26"/>
          <w:szCs w:val="26"/>
        </w:rPr>
        <w:t>PCCC</w:t>
      </w:r>
      <w:r>
        <w:rPr>
          <w:rFonts w:ascii="Times New Roman" w:hAnsi="Times New Roman" w:cs="Times New Roman"/>
          <w:sz w:val="26"/>
          <w:szCs w:val="26"/>
        </w:rPr>
        <w:t xml:space="preserve"> is consistent </w:t>
      </w:r>
      <w:r w:rsidR="008579B2">
        <w:rPr>
          <w:rFonts w:ascii="Times New Roman" w:hAnsi="Times New Roman" w:cs="Times New Roman"/>
          <w:sz w:val="26"/>
          <w:szCs w:val="26"/>
        </w:rPr>
        <w:t>with New Zealand’s Pacific Reset which includes climate change as a regional priority</w:t>
      </w:r>
      <w:r w:rsidR="008579B2">
        <w:rPr>
          <w:rFonts w:ascii="Times New Roman" w:hAnsi="Times New Roman" w:cs="Times New Roman" w:hint="eastAsia"/>
          <w:sz w:val="26"/>
          <w:szCs w:val="26"/>
        </w:rPr>
        <w:t>, and</w:t>
      </w:r>
      <w:r w:rsidR="008579B2">
        <w:rPr>
          <w:rFonts w:ascii="Times New Roman" w:hAnsi="Times New Roman" w:cs="Times New Roman"/>
          <w:sz w:val="26"/>
          <w:szCs w:val="26"/>
        </w:rPr>
        <w:t xml:space="preserve"> </w:t>
      </w:r>
      <w:r>
        <w:rPr>
          <w:rFonts w:ascii="Times New Roman" w:hAnsi="Times New Roman" w:cs="Times New Roman"/>
          <w:sz w:val="26"/>
          <w:szCs w:val="26"/>
        </w:rPr>
        <w:t>with Japan’s Free and Open Indo-Pacific Strategy</w:t>
      </w:r>
      <w:r w:rsidR="008579B2">
        <w:rPr>
          <w:rFonts w:ascii="Times New Roman" w:hAnsi="Times New Roman" w:cs="Times New Roman" w:hint="eastAsia"/>
          <w:sz w:val="26"/>
          <w:szCs w:val="26"/>
        </w:rPr>
        <w:t>.</w:t>
      </w:r>
      <w:r w:rsidR="00B932D7">
        <w:rPr>
          <w:rFonts w:ascii="Times New Roman" w:hAnsi="Times New Roman" w:cs="Times New Roman" w:hint="eastAsia"/>
          <w:sz w:val="26"/>
          <w:szCs w:val="26"/>
        </w:rPr>
        <w:t xml:space="preserve"> </w:t>
      </w:r>
      <w:r>
        <w:rPr>
          <w:rFonts w:ascii="Times New Roman" w:hAnsi="Times New Roman" w:cs="Times New Roman"/>
          <w:sz w:val="26"/>
          <w:szCs w:val="26"/>
        </w:rPr>
        <w:t xml:space="preserve">They </w:t>
      </w:r>
      <w:r w:rsidR="008579B2">
        <w:rPr>
          <w:rFonts w:ascii="Times New Roman" w:hAnsi="Times New Roman" w:cs="Times New Roman" w:hint="eastAsia"/>
          <w:sz w:val="26"/>
          <w:szCs w:val="26"/>
        </w:rPr>
        <w:t>shared the view</w:t>
      </w:r>
      <w:r w:rsidR="00B932D7">
        <w:rPr>
          <w:rFonts w:ascii="Times New Roman" w:hAnsi="Times New Roman" w:cs="Times New Roman" w:hint="eastAsia"/>
          <w:sz w:val="26"/>
          <w:szCs w:val="26"/>
        </w:rPr>
        <w:t xml:space="preserve"> </w:t>
      </w:r>
      <w:r w:rsidRPr="00DB6F45">
        <w:rPr>
          <w:rFonts w:ascii="Times New Roman" w:hAnsi="Times New Roman" w:cs="Times New Roman"/>
          <w:sz w:val="26"/>
          <w:szCs w:val="26"/>
        </w:rPr>
        <w:t xml:space="preserve">that this </w:t>
      </w:r>
      <w:r w:rsidR="005B5689">
        <w:rPr>
          <w:rFonts w:ascii="Times New Roman" w:hAnsi="Times New Roman" w:cs="Times New Roman"/>
          <w:sz w:val="26"/>
          <w:szCs w:val="26"/>
        </w:rPr>
        <w:t xml:space="preserve">cooperation </w:t>
      </w:r>
      <w:r w:rsidRPr="00DB6F45">
        <w:rPr>
          <w:rFonts w:ascii="Times New Roman" w:hAnsi="Times New Roman" w:cs="Times New Roman"/>
          <w:sz w:val="26"/>
          <w:szCs w:val="26"/>
        </w:rPr>
        <w:t xml:space="preserve">was a tangible demonstration of the commitment by New Zealand and Japan to work together in partnership with Pacific Island countries to support peace, stability, prosperity and collective ambition in the Pacific region. </w:t>
      </w:r>
      <w:r>
        <w:rPr>
          <w:rFonts w:ascii="Times New Roman" w:hAnsi="Times New Roman" w:cs="Times New Roman"/>
          <w:sz w:val="26"/>
          <w:szCs w:val="26"/>
        </w:rPr>
        <w:t>They looked forward to continued coop</w:t>
      </w:r>
      <w:r w:rsidR="005B5689">
        <w:rPr>
          <w:rFonts w:ascii="Times New Roman" w:hAnsi="Times New Roman" w:cs="Times New Roman"/>
          <w:sz w:val="26"/>
          <w:szCs w:val="26"/>
        </w:rPr>
        <w:t xml:space="preserve">eration on this project, and to further cooperation and coordination as both countries deepen their engagement in the region. </w:t>
      </w:r>
    </w:p>
    <w:p w14:paraId="2C0FC1FE" w14:textId="77777777" w:rsidR="00803EF1" w:rsidRDefault="00803EF1" w:rsidP="003F4A6D"/>
    <w:sectPr w:rsidR="00803EF1" w:rsidSect="002B6045">
      <w:headerReference w:type="default" r:id="rId13"/>
      <w:footerReference w:type="default" r:id="rId14"/>
      <w:headerReference w:type="first" r:id="rId15"/>
      <w:footerReference w:type="first" r:id="rId16"/>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BF23" w14:textId="77777777" w:rsidR="00DD634F" w:rsidRDefault="00DD634F" w:rsidP="00023335">
      <w:r>
        <w:separator/>
      </w:r>
    </w:p>
  </w:endnote>
  <w:endnote w:type="continuationSeparator" w:id="0">
    <w:p w14:paraId="1F057488" w14:textId="77777777" w:rsidR="00DD634F" w:rsidRDefault="00DD634F"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7522" w14:textId="77777777" w:rsidR="00CE1AA0" w:rsidRPr="00CE1AA0" w:rsidRDefault="00C32A40" w:rsidP="00CE1AA0">
    <w:pPr>
      <w:pStyle w:val="DocumentID"/>
    </w:pPr>
    <w:bookmarkStart w:id="4" w:name="document_id2"/>
    <w:r>
      <w:t>POLI-88-3185</w:t>
    </w:r>
    <w:bookmarkEnd w:id="4"/>
  </w:p>
  <w:p w14:paraId="2564A16C" w14:textId="77777777" w:rsidR="00CE1AA0" w:rsidRPr="00D175FF" w:rsidRDefault="00CE1AA0" w:rsidP="00CE1AA0">
    <w:pPr>
      <w:pStyle w:val="Footer"/>
      <w:tabs>
        <w:tab w:val="left" w:pos="2565"/>
      </w:tabs>
      <w:jc w:val="center"/>
      <w:rPr>
        <w:sz w:val="20"/>
        <w:szCs w:val="20"/>
      </w:rPr>
    </w:pPr>
  </w:p>
  <w:p w14:paraId="209180AE" w14:textId="77777777" w:rsidR="00CE1AA0" w:rsidRDefault="00C32A40" w:rsidP="00CE1AA0">
    <w:pPr>
      <w:pStyle w:val="SecurityClassification"/>
    </w:pPr>
    <w:bookmarkStart w:id="5" w:name="security_classification_footer2"/>
    <w:r>
      <w:t>UNCLASSIFIED</w:t>
    </w:r>
    <w:bookmarkEnd w:id="5"/>
    <w:r w:rsidR="00CE1AA0" w:rsidRPr="00F452A0">
      <w:t xml:space="preserve"> </w:t>
    </w:r>
    <w:bookmarkStart w:id="6" w:name="security_caveat_footer2"/>
    <w:bookmarkEnd w:id="6"/>
  </w:p>
  <w:p w14:paraId="090261E4" w14:textId="77777777" w:rsidR="00023335" w:rsidRDefault="00023335" w:rsidP="00CE1AA0">
    <w:pPr>
      <w:pStyle w:val="Footer"/>
      <w:jc w:val="center"/>
    </w:pPr>
    <w:bookmarkStart w:id="7" w:name="covering_classification_footer2"/>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3754" w14:textId="77777777" w:rsidR="00023335" w:rsidRDefault="00023335" w:rsidP="00CE1AA0">
    <w:pPr>
      <w:pStyle w:val="Footer"/>
      <w:jc w:val="center"/>
    </w:pPr>
    <w:bookmarkStart w:id="9" w:name="covering_classification_footer"/>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DB09" w14:textId="77777777" w:rsidR="00DD634F" w:rsidRDefault="00DD634F" w:rsidP="00023335">
      <w:r>
        <w:separator/>
      </w:r>
    </w:p>
  </w:footnote>
  <w:footnote w:type="continuationSeparator" w:id="0">
    <w:p w14:paraId="215D3F8B" w14:textId="77777777" w:rsidR="00DD634F" w:rsidRDefault="00DD634F" w:rsidP="0002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8FCF" w14:textId="77777777" w:rsidR="00CE1AA0" w:rsidRDefault="00C32A40" w:rsidP="00CE1AA0">
    <w:pPr>
      <w:pStyle w:val="SecurityClassification"/>
    </w:pPr>
    <w:bookmarkStart w:id="1" w:name="security_classification_header2"/>
    <w:r>
      <w:t>UNCLASSIFIED</w:t>
    </w:r>
    <w:bookmarkEnd w:id="1"/>
    <w:r w:rsidR="00CE1AA0" w:rsidRPr="00F452A0">
      <w:t xml:space="preserve"> </w:t>
    </w:r>
    <w:bookmarkStart w:id="2" w:name="security_caveat_header2"/>
    <w:bookmarkEnd w:id="2"/>
  </w:p>
  <w:p w14:paraId="7656E478" w14:textId="77777777" w:rsidR="00CE1AA0" w:rsidRPr="00D175FF" w:rsidRDefault="00CE1AA0" w:rsidP="00CE1AA0">
    <w:pPr>
      <w:jc w:val="center"/>
    </w:pPr>
    <w:bookmarkStart w:id="3" w:name="covering_classification_header2"/>
    <w:bookmarkEnd w:id="3"/>
  </w:p>
  <w:p w14:paraId="7E87BB7D" w14:textId="77777777" w:rsidR="00CE1AA0" w:rsidRPr="00F452A0" w:rsidRDefault="00CE1AA0" w:rsidP="00CE1AA0">
    <w:pPr>
      <w:pStyle w:val="Header"/>
      <w:jc w:val="center"/>
      <w:rPr>
        <w:rStyle w:val="PageNumber"/>
      </w:rPr>
    </w:pPr>
  </w:p>
  <w:p w14:paraId="383099D4"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FB7791">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D177E2">
      <w:rPr>
        <w:rStyle w:val="PageNumber"/>
        <w:noProof/>
      </w:rPr>
      <w:t>1</w:t>
    </w:r>
    <w:r w:rsidRPr="00F452A0">
      <w:rPr>
        <w:rStyle w:val="PageNumber"/>
      </w:rPr>
      <w:fldChar w:fldCharType="end"/>
    </w:r>
  </w:p>
  <w:p w14:paraId="3B8A37C0" w14:textId="77777777"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2360" w14:textId="77777777" w:rsidR="00023335" w:rsidRDefault="00023335" w:rsidP="00CE1AA0">
    <w:pPr>
      <w:pStyle w:val="SecurityClassification"/>
    </w:pPr>
    <w:bookmarkStart w:id="8" w:name="covering_classification_heade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2D1A68A2"/>
    <w:multiLevelType w:val="hybridMultilevel"/>
    <w:tmpl w:val="7D12BB9C"/>
    <w:lvl w:ilvl="0" w:tplc="01E4FDD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B8"/>
    <w:rsid w:val="0001674D"/>
    <w:rsid w:val="00023335"/>
    <w:rsid w:val="00063105"/>
    <w:rsid w:val="00070A69"/>
    <w:rsid w:val="00071F86"/>
    <w:rsid w:val="000A02B8"/>
    <w:rsid w:val="000A3B90"/>
    <w:rsid w:val="000C4BD6"/>
    <w:rsid w:val="00125361"/>
    <w:rsid w:val="00162BE0"/>
    <w:rsid w:val="00164A2C"/>
    <w:rsid w:val="00196300"/>
    <w:rsid w:val="001A4C0C"/>
    <w:rsid w:val="0021420A"/>
    <w:rsid w:val="002173C7"/>
    <w:rsid w:val="00236A09"/>
    <w:rsid w:val="00237C7B"/>
    <w:rsid w:val="00240FE7"/>
    <w:rsid w:val="0024447F"/>
    <w:rsid w:val="00255554"/>
    <w:rsid w:val="00291F8E"/>
    <w:rsid w:val="002B6045"/>
    <w:rsid w:val="00303A38"/>
    <w:rsid w:val="0037599E"/>
    <w:rsid w:val="00377B15"/>
    <w:rsid w:val="00394119"/>
    <w:rsid w:val="003E5F24"/>
    <w:rsid w:val="003F4A6D"/>
    <w:rsid w:val="003F743C"/>
    <w:rsid w:val="004F6E2E"/>
    <w:rsid w:val="00515590"/>
    <w:rsid w:val="005B5689"/>
    <w:rsid w:val="005F099A"/>
    <w:rsid w:val="005F1313"/>
    <w:rsid w:val="005F61AA"/>
    <w:rsid w:val="00611954"/>
    <w:rsid w:val="00631640"/>
    <w:rsid w:val="0063305A"/>
    <w:rsid w:val="0066655A"/>
    <w:rsid w:val="0067324C"/>
    <w:rsid w:val="006A699C"/>
    <w:rsid w:val="006C1B2F"/>
    <w:rsid w:val="006F1ADB"/>
    <w:rsid w:val="007E0344"/>
    <w:rsid w:val="00803EF1"/>
    <w:rsid w:val="00832846"/>
    <w:rsid w:val="008579B2"/>
    <w:rsid w:val="008A31F0"/>
    <w:rsid w:val="008D17C5"/>
    <w:rsid w:val="008D2C23"/>
    <w:rsid w:val="009602EC"/>
    <w:rsid w:val="009B4D86"/>
    <w:rsid w:val="009D261D"/>
    <w:rsid w:val="009D40EF"/>
    <w:rsid w:val="009F5D27"/>
    <w:rsid w:val="00A51292"/>
    <w:rsid w:val="00AC2CB7"/>
    <w:rsid w:val="00AD77AE"/>
    <w:rsid w:val="00AE0B06"/>
    <w:rsid w:val="00AF2CBD"/>
    <w:rsid w:val="00B37FF1"/>
    <w:rsid w:val="00B72B22"/>
    <w:rsid w:val="00B932D7"/>
    <w:rsid w:val="00C20C57"/>
    <w:rsid w:val="00C21F80"/>
    <w:rsid w:val="00C32A40"/>
    <w:rsid w:val="00CE1AA0"/>
    <w:rsid w:val="00D177E2"/>
    <w:rsid w:val="00D43E3F"/>
    <w:rsid w:val="00D56CC8"/>
    <w:rsid w:val="00D61829"/>
    <w:rsid w:val="00D96C65"/>
    <w:rsid w:val="00DB5226"/>
    <w:rsid w:val="00DB6F45"/>
    <w:rsid w:val="00DD634F"/>
    <w:rsid w:val="00E67ED5"/>
    <w:rsid w:val="00E7059F"/>
    <w:rsid w:val="00EA04C8"/>
    <w:rsid w:val="00EA11C2"/>
    <w:rsid w:val="00EA2937"/>
    <w:rsid w:val="00ED7362"/>
    <w:rsid w:val="00F06D90"/>
    <w:rsid w:val="00F555B7"/>
    <w:rsid w:val="00F631E1"/>
    <w:rsid w:val="00F97902"/>
    <w:rsid w:val="00FB7791"/>
    <w:rsid w:val="00FC043A"/>
    <w:rsid w:val="00FF00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67EB70"/>
  <w15:docId w15:val="{6CA38AC4-8862-4E4F-A4A2-2C99283E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0A02B8"/>
    <w:pPr>
      <w:widowControl w:val="0"/>
      <w:jc w:val="both"/>
    </w:pPr>
    <w:rPr>
      <w:rFonts w:asciiTheme="minorHAnsi" w:hAnsiTheme="minorHAnsi" w:cstheme="minorBidi"/>
      <w:kern w:val="2"/>
      <w:sz w:val="21"/>
      <w:szCs w:val="22"/>
      <w:lang w:val="en-US" w:eastAsia="ja-JP"/>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pPr>
  </w:style>
  <w:style w:type="paragraph" w:styleId="ListParagraph">
    <w:name w:val="List Paragraph"/>
    <w:basedOn w:val="Normal"/>
    <w:uiPriority w:val="34"/>
    <w:qFormat/>
    <w:rsid w:val="000A02B8"/>
    <w:pPr>
      <w:ind w:leftChars="400" w:left="840"/>
    </w:pPr>
  </w:style>
  <w:style w:type="paragraph" w:styleId="BalloonText">
    <w:name w:val="Balloon Text"/>
    <w:basedOn w:val="Normal"/>
    <w:link w:val="BalloonTextChar"/>
    <w:uiPriority w:val="99"/>
    <w:semiHidden/>
    <w:unhideWhenUsed/>
    <w:rsid w:val="00E67ED5"/>
    <w:rPr>
      <w:rFonts w:ascii="Tahoma" w:hAnsi="Tahoma" w:cs="Tahoma"/>
      <w:sz w:val="16"/>
      <w:szCs w:val="16"/>
    </w:rPr>
  </w:style>
  <w:style w:type="character" w:customStyle="1" w:styleId="BalloonTextChar">
    <w:name w:val="Balloon Text Char"/>
    <w:basedOn w:val="DefaultParagraphFont"/>
    <w:link w:val="BalloonText"/>
    <w:uiPriority w:val="99"/>
    <w:semiHidden/>
    <w:rsid w:val="00E67ED5"/>
    <w:rPr>
      <w:rFonts w:ascii="Tahoma" w:eastAsiaTheme="minorEastAsia" w:hAnsi="Tahoma" w:cs="Tahoma"/>
      <w:kern w:val="2"/>
      <w:sz w:val="16"/>
      <w:szCs w:val="16"/>
      <w:lang w:val="en-US" w:eastAsia="ja-JP"/>
    </w:rPr>
  </w:style>
  <w:style w:type="character" w:styleId="CommentReference">
    <w:name w:val="annotation reference"/>
    <w:basedOn w:val="DefaultParagraphFont"/>
    <w:uiPriority w:val="99"/>
    <w:semiHidden/>
    <w:unhideWhenUsed/>
    <w:rsid w:val="004F6E2E"/>
    <w:rPr>
      <w:sz w:val="16"/>
      <w:szCs w:val="16"/>
    </w:rPr>
  </w:style>
  <w:style w:type="paragraph" w:styleId="CommentText">
    <w:name w:val="annotation text"/>
    <w:basedOn w:val="Normal"/>
    <w:link w:val="CommentTextChar"/>
    <w:uiPriority w:val="99"/>
    <w:semiHidden/>
    <w:unhideWhenUsed/>
    <w:rsid w:val="004F6E2E"/>
    <w:rPr>
      <w:sz w:val="20"/>
      <w:szCs w:val="20"/>
    </w:rPr>
  </w:style>
  <w:style w:type="character" w:customStyle="1" w:styleId="CommentTextChar">
    <w:name w:val="Comment Text Char"/>
    <w:basedOn w:val="DefaultParagraphFont"/>
    <w:link w:val="CommentText"/>
    <w:uiPriority w:val="99"/>
    <w:semiHidden/>
    <w:rsid w:val="004F6E2E"/>
    <w:rPr>
      <w:rFonts w:asciiTheme="minorHAnsi" w:eastAsiaTheme="minorEastAsia" w:hAnsiTheme="minorHAnsi" w:cstheme="minorBidi"/>
      <w:kern w:val="2"/>
      <w:lang w:val="en-US" w:eastAsia="ja-JP"/>
    </w:rPr>
  </w:style>
  <w:style w:type="paragraph" w:styleId="CommentSubject">
    <w:name w:val="annotation subject"/>
    <w:basedOn w:val="CommentText"/>
    <w:next w:val="CommentText"/>
    <w:link w:val="CommentSubjectChar"/>
    <w:uiPriority w:val="99"/>
    <w:semiHidden/>
    <w:unhideWhenUsed/>
    <w:rsid w:val="004F6E2E"/>
    <w:rPr>
      <w:b/>
      <w:bCs/>
    </w:rPr>
  </w:style>
  <w:style w:type="character" w:customStyle="1" w:styleId="CommentSubjectChar">
    <w:name w:val="Comment Subject Char"/>
    <w:basedOn w:val="CommentTextChar"/>
    <w:link w:val="CommentSubject"/>
    <w:uiPriority w:val="99"/>
    <w:semiHidden/>
    <w:rsid w:val="004F6E2E"/>
    <w:rPr>
      <w:rFonts w:asciiTheme="minorHAnsi" w:eastAsiaTheme="minorEastAsia" w:hAnsiTheme="minorHAnsi" w:cstheme="minorBidi"/>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268C9D7F033DD40991AB00B1EAAEAA0" ma:contentTypeVersion="15" ma:contentTypeDescription="Blank Document" ma:contentTypeScope="" ma:versionID="0eb2c6a2e3cc38841ab3c8f801872284">
  <xsd:schema xmlns:xsd="http://www.w3.org/2001/XMLSchema" xmlns:xs="http://www.w3.org/2001/XMLSchema" xmlns:p="http://schemas.microsoft.com/office/2006/metadata/properties" xmlns:ns1="http://schemas.microsoft.com/sharepoint/v3" xmlns:ns2="3530594a-bd7c-48c9-91f8-7517fdc1c0cb" xmlns:ns3="dcd89f62-a7a5-4f4f-9f3d-64c429fadf77" xmlns:ns4="http://schemas.microsoft.com/sharepoint/v4" targetNamespace="http://schemas.microsoft.com/office/2006/metadata/properties" ma:root="true" ma:fieldsID="5e3069752668ec3715287c91108762ce" ns1:_="" ns2:_="" ns3:_="" ns4:_="">
    <xsd:import namespace="http://schemas.microsoft.com/sharepoint/v3"/>
    <xsd:import namespace="3530594a-bd7c-48c9-91f8-7517fdc1c0cb"/>
    <xsd:import namespace="dcd89f62-a7a5-4f4f-9f3d-64c429fadf77"/>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052ac16-0dde-40f9-b232-df47bccb7e17"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default="101;#Japan|7a0cc977-60df-43d0-a4d8-55fdb2c5fdc7"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89f62-a7a5-4f4f-9f3d-64c429fadf77" elementFormDefault="qualified">
    <xsd:import namespace="http://schemas.microsoft.com/office/2006/documentManagement/types"/>
    <xsd:import namespace="http://schemas.microsoft.com/office/infopath/2007/PartnerControls"/>
    <xsd:element name="ParentListItemID" ma:index="33"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7a0cc977-60df-43d0-a4d8-55fdb2c5fdc7</TermId>
        </TermInfo>
      </Terms>
    </h48a418faa47446b945879d7596f6499>
    <RelatedDocuments xmlns="3530594a-bd7c-48c9-91f8-7517fdc1c0cb" xsi:nil="true"/>
    <AuthorDivisionPost xmlns="3530594a-bd7c-48c9-91f8-7517fdc1c0cb" xsi:nil="true"/>
    <l5baa22ceebd46ea8e3732e81be971e4 xmlns="3530594a-bd7c-48c9-91f8-7517fdc1c0cb">
      <Terms xmlns="http://schemas.microsoft.com/office/infopath/2007/PartnerControls"/>
    </l5baa22ceebd46ea8e3732e81be971e4>
    <TaxCatchAll xmlns="3530594a-bd7c-48c9-91f8-7517fdc1c0cb">
      <Value>226</Value>
      <Value>101</Value>
    </TaxCatchAll>
    <ParentListItemID xmlns="dcd89f62-a7a5-4f4f-9f3d-64c429fadf77" xsi:nil="true"/>
    <_dlc_ExpireDateSaved xmlns="http://schemas.microsoft.com/sharepoint/v3" xsi:nil="true"/>
    <_dlc_ExpireDate xmlns="http://schemas.microsoft.com/sharepoint/v3">2020-02-21T05:06:24+00:00</_dlc_ExpireDate>
    <_dlc_DocId xmlns="3530594a-bd7c-48c9-91f8-7517fdc1c0cb">POLI-88-3185</_dlc_DocId>
    <_dlc_DocIdUrl xmlns="3530594a-bd7c-48c9-91f8-7517fdc1c0cb">
      <Url>http://o-wln-gdm/Functions/PoliticalRelations/Asia/Bilateral/_layouts/DocIdRedir.aspx?ID=POLI-88-3185</Url>
      <Description>POLI-88-3185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CAFD-E77B-40C3-B59E-4383BEA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dcd89f62-a7a5-4f4f-9f3d-64c429fadf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4E29E-AC97-4FD3-8989-BDE1287AEA07}">
  <ds:schemaRefs>
    <ds:schemaRef ds:uri="dcd89f62-a7a5-4f4f-9f3d-64c429fadf77"/>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3530594a-bd7c-48c9-91f8-7517fdc1c0cb"/>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60C0D30-6D77-472D-B40F-9D3D549FEB49}">
  <ds:schemaRefs>
    <ds:schemaRef ds:uri="http://schemas.microsoft.com/sharepoint/v3/contenttype/forms"/>
  </ds:schemaRefs>
</ds:datastoreItem>
</file>

<file path=customXml/itemProps4.xml><?xml version="1.0" encoding="utf-8"?>
<ds:datastoreItem xmlns:ds="http://schemas.openxmlformats.org/officeDocument/2006/customXml" ds:itemID="{587F1270-9FB2-4521-A5A0-DC20DFF381E1}">
  <ds:schemaRefs>
    <ds:schemaRef ds:uri="office.server.policy"/>
  </ds:schemaRefs>
</ds:datastoreItem>
</file>

<file path=customXml/itemProps5.xml><?xml version="1.0" encoding="utf-8"?>
<ds:datastoreItem xmlns:ds="http://schemas.openxmlformats.org/officeDocument/2006/customXml" ds:itemID="{EA75A491-AF2D-450A-908C-A5B1FED6160D}">
  <ds:schemaRefs>
    <ds:schemaRef ds:uri="http://schemas.microsoft.com/sharepoint/events"/>
  </ds:schemaRefs>
</ds:datastoreItem>
</file>

<file path=customXml/itemProps6.xml><?xml version="1.0" encoding="utf-8"?>
<ds:datastoreItem xmlns:ds="http://schemas.openxmlformats.org/officeDocument/2006/customXml" ds:itemID="{A733707C-764A-47A2-9F5F-93BD91DD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NZ-Japan joint statement on Pacific Climate Change Centre - August 2018</vt:lpstr>
      <vt:lpstr>Draft NZ-Japan joint statement on Pacific Climate Change Centre - August 2018</vt:lpstr>
    </vt:vector>
  </TitlesOfParts>
  <Company>外務省</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NZ-Japan joint statement on Pacific Climate Change Centre - August 2018</dc:title>
  <dc:creator>Tessa Versteeg</dc:creator>
  <cp:lastModifiedBy>Alexandra Masters</cp:lastModifiedBy>
  <cp:revision>3</cp:revision>
  <cp:lastPrinted>2018-09-03T06:15:00Z</cp:lastPrinted>
  <dcterms:created xsi:type="dcterms:W3CDTF">2018-09-04T23:54:00Z</dcterms:created>
  <dcterms:modified xsi:type="dcterms:W3CDTF">2018-09-04T23:55:00Z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0x01010077AA9D1CFFA240DC80DAD99CA5F5CD00002DAE8431F8B6400CAA222602BDDA92B8002268C9D7F033DD40991AB00B1EAAEAA0</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8a6e2686-2c4e-4bd3-8c74-73b54895f910</vt:lpwstr>
  </property>
  <property fmtid="{D5CDD505-2E9C-101B-9397-08002B2CF9AE}" pid="6" name="Order">
    <vt:r8>318500</vt:r8>
  </property>
  <property fmtid="{D5CDD505-2E9C-101B-9397-08002B2CF9AE}" pid="7" name="Topic">
    <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101;#Japan|7a0cc977-60df-43d0-a4d8-55fdb2c5fdc7</vt:lpwstr>
  </property>
  <property fmtid="{D5CDD505-2E9C-101B-9397-08002B2CF9AE}" pid="11" name="SecurityCaveat">
    <vt:lpwstr/>
  </property>
</Properties>
</file>